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3DE172EA" w14:textId="3B0E9CEB" w:rsidR="00FF473D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und ÖSV </w:t>
      </w:r>
      <w:r w:rsidR="001F7C3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zeichne</w:t>
      </w:r>
      <w:r w:rsidR="00661A3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beliebteste WintersportlerInnen</w:t>
      </w:r>
      <w:r w:rsidR="00661A3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aus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79085931" w14:textId="44D417C5" w:rsidR="00724474" w:rsidRPr="0068136B" w:rsidRDefault="00FF473D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2807E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Johannes Lamparter zum zweiten Mal in Folge P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ublikumsliebling</w:t>
      </w:r>
      <w:r w:rsidR="00661A3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Nr. 1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1FFB6D74" w:rsidR="003E7549" w:rsidRPr="0068136B" w:rsidRDefault="007D3135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2807E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Beliebtester Wintersportler: </w:t>
      </w:r>
      <w:r w:rsidR="002807E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Goldene T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eekanne“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2807E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für </w:t>
      </w:r>
      <w:r w:rsidR="00FF473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Johannes Lamparter</w:t>
      </w:r>
      <w:r w:rsidR="00A55BEE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575AFD5D" w14:textId="2C4D4663" w:rsidR="00E44E67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über 40 Jahren </w:t>
      </w:r>
      <w:r w:rsidR="001F7C3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kürt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der Salzburger Teespezialist TEEKANNE gemeinsam mit dem Österreichischen Skiverband (ÖSV) die beliebtesten WintersportlerInne</w:t>
      </w:r>
      <w:r w:rsidR="00661A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3C6C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 der Kategorie „Ski Nordisch Herren“ </w:t>
      </w:r>
      <w:r w:rsidR="005C63C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hat der </w:t>
      </w:r>
      <w:r w:rsidR="00661A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Nordische Kombinierer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Johannes Lamparter </w:t>
      </w:r>
      <w:r w:rsidR="005C63C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seinen Platz in den Herzen der ÖsterreicherInnen erfolgreich verteidigt und wurde das</w:t>
      </w:r>
      <w:r w:rsidR="003C6C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zweite Mal in Folge 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zum Publikumsliebling </w:t>
      </w:r>
      <w:r w:rsidR="00661A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gewählt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6C65FA05" w14:textId="27D1C745" w:rsidR="003C6C3D" w:rsidRDefault="002B10B8" w:rsidP="003C289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B10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Viele ÖsterreicherInnen sind dem Voting-Aufruf von TEEKANNE gefolgt und haben ihre beliebtesten WintersportlerInnen </w:t>
      </w:r>
      <w:r w:rsidR="00661A30">
        <w:rPr>
          <w:rFonts w:ascii="Arial" w:hAnsi="Arial" w:cs="Arial"/>
          <w:color w:val="222222"/>
          <w:sz w:val="22"/>
          <w:szCs w:val="22"/>
          <w:shd w:val="clear" w:color="auto" w:fill="FFFFFF"/>
        </w:rPr>
        <w:t>nominiert</w:t>
      </w:r>
      <w:r w:rsidR="007D31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den </w:t>
      </w:r>
      <w:r w:rsidR="003C6C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männlichen nordischen Skistars ging die Auszeichnung an Johannes Lamparter aus Rum.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Shootingstar des vergangenen Jahres konnte auch heuer ein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außerordentlich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erfolgreiche Saison abschließe</w:t>
      </w:r>
      <w:r w:rsidR="003F06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n, musste sich allerdings 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>im G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esamtweltcup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einem packenden Finish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Jarl Magnus </w:t>
      </w:r>
      <w:proofErr w:type="spellStart"/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>Riiber</w:t>
      </w:r>
      <w:proofErr w:type="spellEnd"/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geschlagen geben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5C63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Beim Publikum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junge Tiroler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F065A">
        <w:rPr>
          <w:rFonts w:ascii="Arial" w:hAnsi="Arial" w:cs="Arial"/>
          <w:color w:val="222222"/>
          <w:sz w:val="22"/>
          <w:szCs w:val="22"/>
          <w:shd w:val="clear" w:color="auto" w:fill="FFFFFF"/>
        </w:rPr>
        <w:t>aber eindeutig</w:t>
      </w:r>
      <w:r w:rsidR="005D71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84A89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Gewinner</w:t>
      </w:r>
      <w:r w:rsidR="00210A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hat einen Fixplatz in den Herzen der ÖsterreicherInnen</w:t>
      </w:r>
      <w:r w:rsidR="003F06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20-Jährige wurde 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nach 2021 </w:t>
      </w:r>
      <w:r w:rsidR="001F7C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kürzlich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erneut zum beliebtesten Wintersportler gekürt und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C63CE">
        <w:rPr>
          <w:rFonts w:ascii="Arial" w:hAnsi="Arial" w:cs="Arial"/>
          <w:color w:val="222222"/>
          <w:sz w:val="22"/>
          <w:szCs w:val="22"/>
          <w:shd w:val="clear" w:color="auto" w:fill="FFFFFF"/>
        </w:rPr>
        <w:t>hat die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„Goldene Teekanne“ </w:t>
      </w:r>
      <w:r w:rsidR="003F06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nun </w:t>
      </w:r>
      <w:r w:rsidR="005C63CE">
        <w:rPr>
          <w:rFonts w:ascii="Arial" w:hAnsi="Arial" w:cs="Arial"/>
          <w:color w:val="222222"/>
          <w:sz w:val="22"/>
          <w:szCs w:val="22"/>
          <w:shd w:val="clear" w:color="auto" w:fill="FFFFFF"/>
        </w:rPr>
        <w:t>im Doppelpack zu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Hause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bookmarkEnd w:id="2"/>
    <w:p w14:paraId="0C848FCA" w14:textId="548CDDB2" w:rsid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B21E109" w14:textId="546C561D" w:rsid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Alle GewinnerInnen der Goldenen TEEKANNE 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202</w:t>
      </w:r>
      <w:r w:rsidR="00F8558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1/22</w:t>
      </w:r>
    </w:p>
    <w:p w14:paraId="27490A49" w14:textId="77777777" w:rsidR="00D65745" w:rsidRP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4ECD2A0C" w14:textId="3630E345" w:rsidR="007D3135" w:rsidRDefault="003C2891" w:rsidP="00BB2446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TEEKANNE ist seit</w:t>
      </w:r>
      <w:r w:rsidR="001F7C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vier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Jahrzehnten Partner des ÖSV, mit dem </w:t>
      </w:r>
      <w:r w:rsidR="001F7C32">
        <w:rPr>
          <w:rFonts w:ascii="Arial" w:hAnsi="Arial" w:cs="Arial"/>
          <w:color w:val="222222"/>
          <w:sz w:val="22"/>
          <w:szCs w:val="22"/>
          <w:shd w:val="clear" w:color="auto" w:fill="FFFFFF"/>
        </w:rPr>
        <w:t>gemeinsam zu</w:t>
      </w:r>
      <w:r w:rsidR="00AF75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Saisonende die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beliebtesten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SkisportlerInnen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F7C32">
        <w:rPr>
          <w:rFonts w:ascii="Arial" w:hAnsi="Arial" w:cs="Arial"/>
          <w:color w:val="222222"/>
          <w:sz w:val="22"/>
          <w:szCs w:val="22"/>
          <w:shd w:val="clear" w:color="auto" w:fill="FFFFFF"/>
        </w:rPr>
        <w:t>gewählt werden</w:t>
      </w:r>
      <w:r w:rsidR="007D7788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7855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8556A" w:rsidRPr="007855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„In dieser in vielerlei Hinsicht doch außergewöhnlichen Saison gab es zahlreiche spannende und vor allem auch hochemotionale Momente, in denen das Publikum mit den SportlerInnen mitgefiebert hat“, betont TEEKANNE-Geschäftsführer Thomas Göbel: „Es hat schon Tradition, dass wir mit der Goldenen Teekanne Leistungen abseits der Pisten, Schanzen und Loipen würdigen und jene </w:t>
      </w:r>
      <w:proofErr w:type="spellStart"/>
      <w:r w:rsidR="0078556A" w:rsidRPr="0078556A"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SkisportlerInnen</w:t>
      </w:r>
      <w:proofErr w:type="spellEnd"/>
      <w:r w:rsidR="0078556A" w:rsidRPr="007855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ins Scheinwerferlicht bringen, die durch ihren besonderen Sportgeist und </w:t>
      </w:r>
      <w:r w:rsidR="00315FB7">
        <w:rPr>
          <w:rFonts w:ascii="Arial" w:hAnsi="Arial" w:cs="Arial"/>
          <w:color w:val="222222"/>
          <w:sz w:val="22"/>
          <w:szCs w:val="22"/>
          <w:shd w:val="clear" w:color="auto" w:fill="FFFFFF"/>
        </w:rPr>
        <w:t>ihrer Persönlichkeit</w:t>
      </w:r>
      <w:r w:rsidR="0078556A" w:rsidRPr="0078556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beeindruckt haben.“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Gewählt wurden die beliebtesten SportlerInnen in vier Kategorien. Neben 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Johannes Lamparter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ging die </w:t>
      </w:r>
      <w:r w:rsidR="00CE1214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>Goldene T</w:t>
      </w:r>
      <w:r w:rsidR="00CE1214">
        <w:rPr>
          <w:rFonts w:ascii="Arial" w:hAnsi="Arial" w:cs="Arial"/>
          <w:color w:val="222222"/>
          <w:sz w:val="22"/>
          <w:szCs w:val="22"/>
          <w:shd w:val="clear" w:color="auto" w:fill="FFFFFF"/>
        </w:rPr>
        <w:t>eekanne“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diesem Jahr an 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Sara Marita Kramer (Ski Nordisch Damen), </w:t>
      </w:r>
      <w:r w:rsidR="00DA5A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Katharina </w:t>
      </w:r>
      <w:proofErr w:type="spellStart"/>
      <w:r w:rsidR="00DA5A99">
        <w:rPr>
          <w:rFonts w:ascii="Arial" w:hAnsi="Arial" w:cs="Arial"/>
          <w:color w:val="222222"/>
          <w:sz w:val="22"/>
          <w:szCs w:val="22"/>
          <w:shd w:val="clear" w:color="auto" w:fill="FFFFFF"/>
        </w:rPr>
        <w:t>Liensberger</w:t>
      </w:r>
      <w:proofErr w:type="spellEnd"/>
      <w:r w:rsidR="00727483" w:rsidRPr="007274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</w:t>
      </w:r>
      <w:r w:rsidR="00DA5A99">
        <w:rPr>
          <w:rFonts w:ascii="Arial" w:hAnsi="Arial" w:cs="Arial"/>
          <w:color w:val="222222"/>
          <w:sz w:val="22"/>
          <w:szCs w:val="22"/>
          <w:shd w:val="clear" w:color="auto" w:fill="FFFFFF"/>
        </w:rPr>
        <w:t>Alpin</w:t>
      </w:r>
      <w:r w:rsidR="00727483" w:rsidRPr="007274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Damen)</w:t>
      </w:r>
      <w:r w:rsidR="00DA5A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>Johannes Strolz</w:t>
      </w:r>
      <w:r w:rsidR="00DA5A99" w:rsidRPr="00DA5A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Alpin Herren)</w:t>
      </w:r>
      <w:r w:rsidR="0088014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3176DB0B" w:rsidR="00D74604" w:rsidRPr="00727483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CA5BA6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5D0C66">
        <w:rPr>
          <w:rFonts w:ascii="Arial" w:eastAsia="Calibri" w:hAnsi="Arial" w:cs="Arial"/>
          <w:sz w:val="18"/>
          <w:szCs w:val="18"/>
          <w:lang w:eastAsia="en-US"/>
        </w:rPr>
        <w:t>2</w:t>
      </w:r>
      <w:r w:rsidR="001F6FCB" w:rsidRPr="00CA5BA6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CA5BA6">
        <w:rPr>
          <w:rFonts w:ascii="Arial" w:eastAsia="Calibri" w:hAnsi="Arial" w:cs="Arial"/>
          <w:sz w:val="18"/>
          <w:szCs w:val="18"/>
          <w:lang w:eastAsia="en-US"/>
        </w:rPr>
        <w:t>0</w:t>
      </w:r>
      <w:r w:rsidR="007D3135" w:rsidRPr="00CA5BA6">
        <w:rPr>
          <w:rFonts w:ascii="Arial" w:eastAsia="Calibri" w:hAnsi="Arial" w:cs="Arial"/>
          <w:sz w:val="18"/>
          <w:szCs w:val="18"/>
          <w:lang w:eastAsia="en-US"/>
        </w:rPr>
        <w:t>4-</w:t>
      </w:r>
      <w:r w:rsidR="005D0C66">
        <w:rPr>
          <w:rFonts w:ascii="Arial" w:eastAsia="Calibri" w:hAnsi="Arial" w:cs="Arial"/>
          <w:sz w:val="18"/>
          <w:szCs w:val="18"/>
          <w:lang w:eastAsia="en-US"/>
        </w:rPr>
        <w:t>08</w:t>
      </w: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562FB4E" w14:textId="77777777" w:rsidR="003A2534" w:rsidRDefault="003A2534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9FAF39" w14:textId="6959C8F4" w:rsidR="001E183F" w:rsidRDefault="003A2534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A253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F065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3A2534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673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Der nordische Kombinierer Johannes Lamparter </w:t>
      </w:r>
      <w:r w:rsidR="002F64BC">
        <w:rPr>
          <w:rFonts w:ascii="Arial" w:eastAsia="Calibri" w:hAnsi="Arial" w:cs="Arial"/>
          <w:sz w:val="22"/>
          <w:szCs w:val="22"/>
          <w:lang w:eastAsia="en-US"/>
        </w:rPr>
        <w:t xml:space="preserve">hat </w:t>
      </w:r>
      <w:r w:rsidR="004536BB">
        <w:rPr>
          <w:rFonts w:ascii="Arial" w:eastAsia="Calibri" w:hAnsi="Arial" w:cs="Arial"/>
          <w:sz w:val="22"/>
          <w:szCs w:val="22"/>
          <w:lang w:eastAsia="en-US"/>
        </w:rPr>
        <w:t xml:space="preserve">die Sympathie der ÖsterreicherInnen auf seiner Seite und </w:t>
      </w:r>
      <w:r w:rsidR="002F64BC">
        <w:rPr>
          <w:rFonts w:ascii="Arial" w:eastAsia="Calibri" w:hAnsi="Arial" w:cs="Arial"/>
          <w:sz w:val="22"/>
          <w:szCs w:val="22"/>
          <w:lang w:eastAsia="en-US"/>
        </w:rPr>
        <w:t>das</w:t>
      </w:r>
      <w:r w:rsidR="003F065A">
        <w:rPr>
          <w:rFonts w:ascii="Arial" w:eastAsia="Calibri" w:hAnsi="Arial" w:cs="Arial"/>
          <w:sz w:val="22"/>
          <w:szCs w:val="22"/>
          <w:lang w:eastAsia="en-US"/>
        </w:rPr>
        <w:t xml:space="preserve"> zweite Mal in Folge </w:t>
      </w:r>
      <w:r w:rsidR="002F64BC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4536B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2F64BC">
        <w:rPr>
          <w:rFonts w:ascii="Arial" w:eastAsia="Calibri" w:hAnsi="Arial" w:cs="Arial"/>
          <w:sz w:val="22"/>
          <w:szCs w:val="22"/>
          <w:lang w:eastAsia="en-US"/>
        </w:rPr>
        <w:t>Goldene Teekanne</w:t>
      </w:r>
      <w:r w:rsidR="004536BB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2F64BC">
        <w:rPr>
          <w:rFonts w:ascii="Arial" w:eastAsia="Calibri" w:hAnsi="Arial" w:cs="Arial"/>
          <w:sz w:val="22"/>
          <w:szCs w:val="22"/>
          <w:lang w:eastAsia="en-US"/>
        </w:rPr>
        <w:t xml:space="preserve"> bekommen</w:t>
      </w:r>
      <w:r w:rsidR="0067673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D0A17CE" w14:textId="2C305669" w:rsidR="004A6357" w:rsidRDefault="00456DA7" w:rsidP="000871A8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TEEKANNE</w:t>
      </w:r>
      <w:r w:rsidR="00A649B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Abdruck honorarf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ei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BE58" w14:textId="77777777" w:rsidR="005D196C" w:rsidRDefault="005D196C">
      <w:r>
        <w:separator/>
      </w:r>
    </w:p>
  </w:endnote>
  <w:endnote w:type="continuationSeparator" w:id="0">
    <w:p w14:paraId="41495B84" w14:textId="77777777" w:rsidR="005D196C" w:rsidRDefault="005D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8D96" w14:textId="77777777" w:rsidR="005D196C" w:rsidRDefault="005D196C">
      <w:r>
        <w:separator/>
      </w:r>
    </w:p>
  </w:footnote>
  <w:footnote w:type="continuationSeparator" w:id="0">
    <w:p w14:paraId="34D6FE93" w14:textId="77777777" w:rsidR="005D196C" w:rsidRDefault="005D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434814">
    <w:abstractNumId w:val="6"/>
  </w:num>
  <w:num w:numId="2" w16cid:durableId="1364867586">
    <w:abstractNumId w:val="9"/>
  </w:num>
  <w:num w:numId="3" w16cid:durableId="1202743915">
    <w:abstractNumId w:val="2"/>
  </w:num>
  <w:num w:numId="4" w16cid:durableId="2060860623">
    <w:abstractNumId w:val="7"/>
  </w:num>
  <w:num w:numId="5" w16cid:durableId="698773201">
    <w:abstractNumId w:val="5"/>
  </w:num>
  <w:num w:numId="6" w16cid:durableId="766273910">
    <w:abstractNumId w:val="11"/>
  </w:num>
  <w:num w:numId="7" w16cid:durableId="303200649">
    <w:abstractNumId w:val="1"/>
  </w:num>
  <w:num w:numId="8" w16cid:durableId="1825781118">
    <w:abstractNumId w:val="10"/>
  </w:num>
  <w:num w:numId="9" w16cid:durableId="1297103500">
    <w:abstractNumId w:val="3"/>
  </w:num>
  <w:num w:numId="10" w16cid:durableId="1708294010">
    <w:abstractNumId w:val="0"/>
  </w:num>
  <w:num w:numId="11" w16cid:durableId="1596593534">
    <w:abstractNumId w:val="4"/>
  </w:num>
  <w:num w:numId="12" w16cid:durableId="1237397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1A8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3E5D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0958"/>
    <w:rsid w:val="000E3179"/>
    <w:rsid w:val="000E41ED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221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C32"/>
    <w:rsid w:val="001F7FD0"/>
    <w:rsid w:val="0020195A"/>
    <w:rsid w:val="002026B7"/>
    <w:rsid w:val="00204CB8"/>
    <w:rsid w:val="00206436"/>
    <w:rsid w:val="0020691D"/>
    <w:rsid w:val="00207401"/>
    <w:rsid w:val="00210885"/>
    <w:rsid w:val="00210AD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7E7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0B8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4BC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5FB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80117"/>
    <w:rsid w:val="00380B2A"/>
    <w:rsid w:val="00380BB7"/>
    <w:rsid w:val="00381290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2534"/>
    <w:rsid w:val="003A5A6A"/>
    <w:rsid w:val="003A62E0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C6C3D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065A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6BB"/>
    <w:rsid w:val="00453B46"/>
    <w:rsid w:val="004542F2"/>
    <w:rsid w:val="00454746"/>
    <w:rsid w:val="00454DF2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4AB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370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87E75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C63CE"/>
    <w:rsid w:val="005D0532"/>
    <w:rsid w:val="005D0C66"/>
    <w:rsid w:val="005D196C"/>
    <w:rsid w:val="005D4705"/>
    <w:rsid w:val="005D4822"/>
    <w:rsid w:val="005D5129"/>
    <w:rsid w:val="005D6885"/>
    <w:rsid w:val="005D6B01"/>
    <w:rsid w:val="005D7147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1A30"/>
    <w:rsid w:val="00662C99"/>
    <w:rsid w:val="0066588E"/>
    <w:rsid w:val="006700C1"/>
    <w:rsid w:val="00670A05"/>
    <w:rsid w:val="00674046"/>
    <w:rsid w:val="00675218"/>
    <w:rsid w:val="00675CF1"/>
    <w:rsid w:val="0067673E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2928"/>
    <w:rsid w:val="00723E6C"/>
    <w:rsid w:val="00724474"/>
    <w:rsid w:val="00724CD7"/>
    <w:rsid w:val="00727483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4A89"/>
    <w:rsid w:val="007850C5"/>
    <w:rsid w:val="0078556A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D7788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142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2ED5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66E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49B2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97955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270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1693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5BA6"/>
    <w:rsid w:val="00CA6CCC"/>
    <w:rsid w:val="00CB07A7"/>
    <w:rsid w:val="00CB20C9"/>
    <w:rsid w:val="00CB35FB"/>
    <w:rsid w:val="00CB3E43"/>
    <w:rsid w:val="00CB498B"/>
    <w:rsid w:val="00CB4AC2"/>
    <w:rsid w:val="00CB5D5C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0628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99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6C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5583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2022-04-03T11:19:00Z</dcterms:created>
  <dcterms:modified xsi:type="dcterms:W3CDTF">2022-04-06T10:24:00Z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